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ED6" w:rsidRPr="00531ED6" w:rsidRDefault="00531ED6" w:rsidP="00531ED6">
      <w:pPr>
        <w:widowControl w:val="0"/>
        <w:autoSpaceDE w:val="0"/>
        <w:autoSpaceDN w:val="0"/>
        <w:spacing w:after="0" w:line="240" w:lineRule="auto"/>
        <w:ind w:left="1049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bookmarkStart w:id="0" w:name="_Hlk104798703"/>
      <w:r w:rsidRPr="00531E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Приложение №1 к постановлению главы городского округа Лотошино</w:t>
      </w:r>
    </w:p>
    <w:p w:rsidR="00542AE7" w:rsidRPr="0006306D" w:rsidRDefault="0006306D" w:rsidP="0006306D">
      <w:pPr>
        <w:pStyle w:val="formattext"/>
        <w:shd w:val="clear" w:color="auto" w:fill="FFFFFF"/>
        <w:tabs>
          <w:tab w:val="left" w:pos="6663"/>
        </w:tabs>
        <w:spacing w:before="0" w:after="0" w:line="240" w:lineRule="auto"/>
        <w:ind w:left="10490"/>
        <w:rPr>
          <w:color w:val="000000"/>
          <w:spacing w:val="2"/>
          <w:shd w:val="clear" w:color="auto" w:fill="FFFFFF"/>
        </w:rPr>
      </w:pPr>
      <w:r w:rsidRPr="0006306D">
        <w:rPr>
          <w:color w:val="000000"/>
          <w:spacing w:val="2"/>
          <w:shd w:val="clear" w:color="auto" w:fill="FFFFFF"/>
        </w:rPr>
        <w:t>от 19.08.2022</w:t>
      </w:r>
      <w:r>
        <w:rPr>
          <w:color w:val="000000"/>
          <w:spacing w:val="2"/>
          <w:shd w:val="clear" w:color="auto" w:fill="FFFFFF"/>
        </w:rPr>
        <w:t xml:space="preserve"> №992</w:t>
      </w:r>
    </w:p>
    <w:bookmarkEnd w:id="0"/>
    <w:p w:rsidR="00542AE7" w:rsidRPr="00BE2CAC" w:rsidRDefault="00542AE7" w:rsidP="00955225">
      <w:pPr>
        <w:pStyle w:val="formattext"/>
        <w:shd w:val="clear" w:color="auto" w:fill="FFFFFF"/>
        <w:tabs>
          <w:tab w:val="left" w:pos="6663"/>
        </w:tabs>
        <w:spacing w:before="0" w:after="0" w:line="240" w:lineRule="auto"/>
        <w:ind w:left="5245"/>
        <w:jc w:val="center"/>
        <w:rPr>
          <w:color w:val="000000"/>
          <w:spacing w:val="2"/>
          <w:shd w:val="clear" w:color="auto" w:fill="FFFFFF"/>
        </w:rPr>
      </w:pPr>
    </w:p>
    <w:p w:rsidR="00542AE7" w:rsidRPr="00BE2CAC" w:rsidRDefault="00542AE7" w:rsidP="00955225">
      <w:pPr>
        <w:pStyle w:val="formattext"/>
        <w:shd w:val="clear" w:color="auto" w:fill="FFFFFF"/>
        <w:spacing w:before="0" w:after="0" w:line="240" w:lineRule="auto"/>
        <w:jc w:val="center"/>
        <w:rPr>
          <w:color w:val="000000"/>
          <w:spacing w:val="2"/>
          <w:shd w:val="clear" w:color="auto" w:fill="FFFFFF"/>
        </w:rPr>
      </w:pPr>
      <w:r w:rsidRPr="00BE2CAC">
        <w:rPr>
          <w:color w:val="000000"/>
          <w:spacing w:val="2"/>
          <w:shd w:val="clear" w:color="auto" w:fill="FFFFFF"/>
        </w:rPr>
        <w:t>Перечень</w:t>
      </w:r>
      <w:bookmarkStart w:id="1" w:name="_GoBack"/>
      <w:bookmarkEnd w:id="1"/>
    </w:p>
    <w:p w:rsidR="00542AE7" w:rsidRPr="00BE2CAC" w:rsidRDefault="00542AE7" w:rsidP="00955225">
      <w:pPr>
        <w:pStyle w:val="formattext"/>
        <w:shd w:val="clear" w:color="auto" w:fill="FFFFFF"/>
        <w:spacing w:before="0" w:after="0" w:line="240" w:lineRule="auto"/>
        <w:jc w:val="center"/>
        <w:rPr>
          <w:color w:val="000000"/>
          <w:spacing w:val="2"/>
          <w:shd w:val="clear" w:color="auto" w:fill="FFFFFF"/>
        </w:rPr>
      </w:pPr>
      <w:r w:rsidRPr="00BE2CAC">
        <w:rPr>
          <w:color w:val="000000"/>
          <w:spacing w:val="2"/>
          <w:shd w:val="clear" w:color="auto" w:fill="FFFFFF"/>
        </w:rPr>
        <w:t>мест для предоставления муниципальной преференции в 202</w:t>
      </w:r>
      <w:r w:rsidR="00402A0B" w:rsidRPr="00BE2CAC">
        <w:rPr>
          <w:color w:val="000000"/>
          <w:spacing w:val="2"/>
          <w:shd w:val="clear" w:color="auto" w:fill="FFFFFF"/>
        </w:rPr>
        <w:t>2</w:t>
      </w:r>
      <w:r w:rsidR="00955225" w:rsidRPr="00BE2CAC">
        <w:rPr>
          <w:color w:val="000000"/>
          <w:spacing w:val="2"/>
          <w:shd w:val="clear" w:color="auto" w:fill="FFFFFF"/>
        </w:rPr>
        <w:t>-2023</w:t>
      </w:r>
      <w:r w:rsidRPr="00BE2CAC">
        <w:rPr>
          <w:color w:val="000000"/>
          <w:spacing w:val="2"/>
          <w:shd w:val="clear" w:color="auto" w:fill="FFFFFF"/>
        </w:rPr>
        <w:t xml:space="preserve"> году</w:t>
      </w:r>
      <w:r w:rsidR="00955225" w:rsidRPr="00BE2CAC">
        <w:rPr>
          <w:color w:val="000000"/>
          <w:spacing w:val="2"/>
          <w:shd w:val="clear" w:color="auto" w:fill="FFFFFF"/>
        </w:rPr>
        <w:t>.</w:t>
      </w:r>
    </w:p>
    <w:p w:rsidR="00542AE7" w:rsidRPr="00BE2CAC" w:rsidRDefault="00542AE7" w:rsidP="00955225">
      <w:pPr>
        <w:pStyle w:val="formattext"/>
        <w:shd w:val="clear" w:color="auto" w:fill="FFFFFF"/>
        <w:spacing w:before="0" w:after="0" w:line="240" w:lineRule="auto"/>
        <w:jc w:val="center"/>
        <w:rPr>
          <w:color w:val="000000"/>
          <w:spacing w:val="2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767"/>
        <w:gridCol w:w="1701"/>
        <w:gridCol w:w="4678"/>
        <w:gridCol w:w="1701"/>
        <w:gridCol w:w="1843"/>
        <w:gridCol w:w="1240"/>
      </w:tblGrid>
      <w:tr w:rsidR="004C745D" w:rsidRPr="00BE2CAC" w:rsidTr="004C745D">
        <w:tc>
          <w:tcPr>
            <w:tcW w:w="630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№ п/п</w:t>
            </w:r>
          </w:p>
        </w:tc>
        <w:tc>
          <w:tcPr>
            <w:tcW w:w="2767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Адресные ориентиры нестационарного торгового объекта</w:t>
            </w:r>
          </w:p>
        </w:tc>
        <w:tc>
          <w:tcPr>
            <w:tcW w:w="1701" w:type="dxa"/>
            <w:shd w:val="clear" w:color="auto" w:fill="auto"/>
          </w:tcPr>
          <w:p w:rsidR="00542AE7" w:rsidRPr="00BE2CAC" w:rsidRDefault="00542AE7" w:rsidP="00BE2CAC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 xml:space="preserve">Номер нестационарного торгового объекта в соответствии со схемой размещения </w:t>
            </w:r>
            <w:proofErr w:type="spellStart"/>
            <w:r w:rsidRPr="00BE2CAC">
              <w:rPr>
                <w:color w:val="000000"/>
                <w:spacing w:val="2"/>
                <w:shd w:val="clear" w:color="auto" w:fill="FFFFFF"/>
              </w:rPr>
              <w:t>нестационар</w:t>
            </w:r>
            <w:r w:rsidR="00BE2CAC" w:rsidRPr="00BE2CAC">
              <w:rPr>
                <w:color w:val="000000"/>
                <w:spacing w:val="2"/>
                <w:shd w:val="clear" w:color="auto" w:fill="FFFFFF"/>
              </w:rPr>
              <w:t>-</w:t>
            </w:r>
            <w:r w:rsidRPr="00BE2CAC">
              <w:rPr>
                <w:color w:val="000000"/>
                <w:spacing w:val="2"/>
                <w:shd w:val="clear" w:color="auto" w:fill="FFFFFF"/>
              </w:rPr>
              <w:t>ных</w:t>
            </w:r>
            <w:proofErr w:type="spellEnd"/>
            <w:r w:rsidRPr="00BE2CAC">
              <w:rPr>
                <w:color w:val="000000"/>
                <w:spacing w:val="2"/>
                <w:shd w:val="clear" w:color="auto" w:fill="FFFFFF"/>
              </w:rPr>
              <w:t xml:space="preserve"> торговых объектов</w:t>
            </w:r>
          </w:p>
        </w:tc>
        <w:tc>
          <w:tcPr>
            <w:tcW w:w="4678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Описание внешнего вида нестационарного торгового объекта</w:t>
            </w:r>
          </w:p>
        </w:tc>
        <w:tc>
          <w:tcPr>
            <w:tcW w:w="1701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Тип нестационарного торгового объекта</w:t>
            </w:r>
          </w:p>
        </w:tc>
        <w:tc>
          <w:tcPr>
            <w:tcW w:w="1843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Специализация нестационарного торгового объекта</w:t>
            </w:r>
          </w:p>
        </w:tc>
        <w:tc>
          <w:tcPr>
            <w:tcW w:w="1240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Общая площадь нестационарного торгово</w:t>
            </w:r>
            <w:r w:rsidR="004C745D">
              <w:rPr>
                <w:color w:val="000000"/>
                <w:spacing w:val="2"/>
                <w:shd w:val="clear" w:color="auto" w:fill="FFFFFF"/>
              </w:rPr>
              <w:t>-</w:t>
            </w:r>
            <w:proofErr w:type="spellStart"/>
            <w:r w:rsidR="004C745D">
              <w:rPr>
                <w:color w:val="000000"/>
                <w:spacing w:val="2"/>
                <w:shd w:val="clear" w:color="auto" w:fill="FFFFFF"/>
              </w:rPr>
              <w:t>го</w:t>
            </w:r>
            <w:proofErr w:type="spellEnd"/>
            <w:r w:rsidR="004C745D">
              <w:rPr>
                <w:color w:val="000000"/>
                <w:spacing w:val="2"/>
                <w:shd w:val="clear" w:color="auto" w:fill="FFFFFF"/>
              </w:rPr>
              <w:t xml:space="preserve"> объекта кв.</w:t>
            </w:r>
            <w:r w:rsidRPr="00BE2CAC">
              <w:rPr>
                <w:color w:val="000000"/>
                <w:spacing w:val="2"/>
                <w:shd w:val="clear" w:color="auto" w:fill="FFFFFF"/>
              </w:rPr>
              <w:t>м</w:t>
            </w:r>
          </w:p>
        </w:tc>
      </w:tr>
      <w:tr w:rsidR="004C745D" w:rsidRPr="00BE2CAC" w:rsidTr="004C745D">
        <w:tc>
          <w:tcPr>
            <w:tcW w:w="630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1</w:t>
            </w:r>
          </w:p>
        </w:tc>
        <w:tc>
          <w:tcPr>
            <w:tcW w:w="2767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42AE7" w:rsidRPr="00BE2CAC" w:rsidRDefault="00542AE7" w:rsidP="00BE2CAC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6</w:t>
            </w:r>
          </w:p>
        </w:tc>
        <w:tc>
          <w:tcPr>
            <w:tcW w:w="1240" w:type="dxa"/>
            <w:shd w:val="clear" w:color="auto" w:fill="auto"/>
          </w:tcPr>
          <w:p w:rsidR="00542AE7" w:rsidRPr="00BE2CAC" w:rsidRDefault="00542AE7" w:rsidP="00955225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7</w:t>
            </w:r>
          </w:p>
        </w:tc>
      </w:tr>
      <w:tr w:rsidR="00BE2CAC" w:rsidRPr="00BE2CAC" w:rsidTr="004C745D">
        <w:tc>
          <w:tcPr>
            <w:tcW w:w="630" w:type="dxa"/>
            <w:shd w:val="clear" w:color="auto" w:fill="auto"/>
          </w:tcPr>
          <w:p w:rsidR="00BE2CAC" w:rsidRPr="00BE2CAC" w:rsidRDefault="00BE2CAC" w:rsidP="00BE2CAC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BE2CAC">
              <w:rPr>
                <w:color w:val="000000"/>
                <w:spacing w:val="2"/>
                <w:shd w:val="clear" w:color="auto" w:fill="FFFFFF"/>
              </w:rPr>
              <w:t>1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BE2CAC" w:rsidRPr="00BE2CAC" w:rsidRDefault="00BE2CAC" w:rsidP="00BE2C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. Лотошино, ул. Школьная, вблизи д.20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2CAC" w:rsidRPr="00BE2CAC" w:rsidRDefault="00BE2CAC" w:rsidP="00BE2C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678" w:type="dxa"/>
            <w:shd w:val="clear" w:color="auto" w:fill="auto"/>
          </w:tcPr>
          <w:p w:rsidR="004C745D" w:rsidRPr="00531ED6" w:rsidRDefault="004C745D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Длина от 1,8 до 2,0 м.; Глубина от 0,8 до 1,0 м.; Высота от 1,8 до 2,2 м. (с крышей); </w:t>
            </w:r>
            <w:r w:rsidR="00531ED6"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Корпус: метал, композит, окрашенный в заводских условиях; </w:t>
            </w: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BE2CAC" w:rsidRPr="00BE2CAC" w:rsidRDefault="00BE2CAC" w:rsidP="00BE2CAC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BE2CAC" w:rsidRPr="00BE2CAC" w:rsidRDefault="00BE2CAC" w:rsidP="00BE2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BE2CAC" w:rsidRPr="004C745D" w:rsidRDefault="004C745D" w:rsidP="004C745D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4C745D">
              <w:rPr>
                <w:color w:val="000000"/>
                <w:spacing w:val="2"/>
                <w:shd w:val="clear" w:color="auto" w:fill="FFFFFF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</w:rPr>
            </w:pPr>
            <w:r w:rsidRPr="004C745D">
              <w:rPr>
                <w:color w:val="000000"/>
                <w:spacing w:val="2"/>
                <w:shd w:val="clear" w:color="auto" w:fill="FFFFFF"/>
              </w:rPr>
              <w:t>2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рп.Лотошино, 1-я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Льнозаводская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 улица, 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3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рп.Лотошино,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4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рп.Лотошино,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ул.Колхозная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 д.45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lastRenderedPageBreak/>
              <w:t>5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. Лотошино, ул. Центральная, вблизи  д.14 (Дом культуры)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6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. Лотошино, ул. Калинина, вблизи д.9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7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. Лотошино, ул. Центральная, вблизи д.22 (КСЦ)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8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. Лотошино, ул. Центральная, вблизи д.13А (Музей)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9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. Лотошино, ул. Центральная, вблизи д.40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10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. Лотошино, ул. Почтовая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11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. Лотошино,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ул.Спортивная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 (парк культуры и отдыха)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12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. Лотошино, ул. Заречная (стадион)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lastRenderedPageBreak/>
              <w:t>13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рп.Лотошино,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ул.Микрорайон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14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п.Кировский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15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п.Кировский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16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п.Кировский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17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bCs/>
                <w:sz w:val="24"/>
                <w:szCs w:val="24"/>
              </w:rPr>
              <w:t>п.Кировский</w:t>
            </w:r>
            <w:proofErr w:type="spellEnd"/>
            <w:r w:rsidRPr="00BE2CAC">
              <w:rPr>
                <w:rFonts w:ascii="Times New Roman" w:hAnsi="Times New Roman" w:cs="Times New Roman"/>
                <w:bCs/>
                <w:sz w:val="24"/>
                <w:szCs w:val="24"/>
              </w:rPr>
              <w:t>, вблизи д.11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18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п.Кировский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, вблизи д.4Д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19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д.Новошино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, вблизи д.52А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20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д.Ушаково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lastRenderedPageBreak/>
              <w:t>21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bCs/>
                <w:sz w:val="24"/>
                <w:szCs w:val="24"/>
              </w:rPr>
              <w:t>д.Ушаково</w:t>
            </w:r>
            <w:proofErr w:type="spellEnd"/>
            <w:r w:rsidRPr="00BE2CAC">
              <w:rPr>
                <w:rFonts w:ascii="Times New Roman" w:hAnsi="Times New Roman" w:cs="Times New Roman"/>
                <w:bCs/>
                <w:sz w:val="24"/>
                <w:szCs w:val="24"/>
              </w:rPr>
              <w:t>, вблизи д.58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22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д.Михалево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д.9А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23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д.Михалево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ул.Микрорайон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 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24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д.Чапаево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25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д.Высочки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rPr>
          <w:trHeight w:val="554"/>
        </w:trPr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26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д.Кульпино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ул.Микрорайон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 вблизи д.15А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27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д.Вяхирево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28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д.Калицино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ул.Почтовая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lastRenderedPageBreak/>
              <w:t>29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д.Стрешневы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 Горы,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ул.Клубная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сельского клуба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30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д.Орешково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31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с.Корневское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32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п.Большая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 Сестра, вблизи д.25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33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с.Микулино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34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д.Введенское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35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д.Савостино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 (Спортивная площадка)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36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д.Доры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д.5 (СДК)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lastRenderedPageBreak/>
              <w:t>37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д.Ошейкино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ED6" w:rsidRPr="00BE2CAC" w:rsidRDefault="00531ED6" w:rsidP="00531E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38</w:t>
            </w:r>
          </w:p>
        </w:tc>
        <w:tc>
          <w:tcPr>
            <w:tcW w:w="2767" w:type="dxa"/>
            <w:shd w:val="clear" w:color="auto" w:fill="auto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п.Новолотошино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сквер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152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39</w:t>
            </w:r>
          </w:p>
        </w:tc>
        <w:tc>
          <w:tcPr>
            <w:tcW w:w="2767" w:type="dxa"/>
            <w:shd w:val="clear" w:color="auto" w:fill="auto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п.Новолотошино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д.3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153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40</w:t>
            </w:r>
          </w:p>
        </w:tc>
        <w:tc>
          <w:tcPr>
            <w:tcW w:w="2767" w:type="dxa"/>
            <w:shd w:val="clear" w:color="auto" w:fill="auto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рп.Лотошино,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ул.Тверская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д.21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154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41</w:t>
            </w:r>
          </w:p>
        </w:tc>
        <w:tc>
          <w:tcPr>
            <w:tcW w:w="2767" w:type="dxa"/>
            <w:shd w:val="clear" w:color="auto" w:fill="auto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д.Агнищево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д.49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155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42</w:t>
            </w:r>
          </w:p>
        </w:tc>
        <w:tc>
          <w:tcPr>
            <w:tcW w:w="2767" w:type="dxa"/>
            <w:shd w:val="clear" w:color="auto" w:fill="auto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д.Узорово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д.3А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156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  <w:tr w:rsidR="00531ED6" w:rsidRPr="00BE2CAC" w:rsidTr="004C745D">
        <w:tc>
          <w:tcPr>
            <w:tcW w:w="630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43</w:t>
            </w:r>
          </w:p>
        </w:tc>
        <w:tc>
          <w:tcPr>
            <w:tcW w:w="2767" w:type="dxa"/>
            <w:shd w:val="clear" w:color="auto" w:fill="auto"/>
          </w:tcPr>
          <w:p w:rsidR="00531ED6" w:rsidRPr="00BE2CAC" w:rsidRDefault="00531ED6" w:rsidP="0053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д.Звягино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, вблизи д.2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 w:rsidRPr="00BE2CAC">
              <w:rPr>
                <w:color w:val="000000"/>
                <w:spacing w:val="2"/>
                <w:shd w:val="clear" w:color="auto" w:fill="FFFFFF"/>
                <w:lang w:val="en-US"/>
              </w:rPr>
              <w:t>157</w:t>
            </w:r>
          </w:p>
        </w:tc>
        <w:tc>
          <w:tcPr>
            <w:tcW w:w="4678" w:type="dxa"/>
            <w:shd w:val="clear" w:color="auto" w:fill="auto"/>
          </w:tcPr>
          <w:p w:rsidR="00531ED6" w:rsidRPr="00531ED6" w:rsidRDefault="00531ED6" w:rsidP="00531ED6">
            <w:pPr>
              <w:pStyle w:val="formattext"/>
              <w:spacing w:before="0" w:after="0" w:line="240" w:lineRule="auto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31ED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Длина от 1,8 до 2,0 м.; Глубина от 0,8 до 1,0 м.; Высота от 1,8 до 2,2 м. (с крышей); Корпус: метал, композит, окрашенный в заводских условиях; Ткань тента: акрил, иная с полиуретановой ниткой</w:t>
            </w:r>
          </w:p>
        </w:tc>
        <w:tc>
          <w:tcPr>
            <w:tcW w:w="1701" w:type="dxa"/>
            <w:shd w:val="clear" w:color="auto" w:fill="auto"/>
          </w:tcPr>
          <w:p w:rsidR="00531ED6" w:rsidRPr="00BE2CAC" w:rsidRDefault="00531ED6" w:rsidP="00531ED6">
            <w:pPr>
              <w:pStyle w:val="formattext"/>
              <w:spacing w:before="0" w:after="0" w:line="240" w:lineRule="auto"/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BE2CAC">
              <w:t>передвижное сооружение</w:t>
            </w:r>
          </w:p>
        </w:tc>
        <w:tc>
          <w:tcPr>
            <w:tcW w:w="1843" w:type="dxa"/>
            <w:shd w:val="clear" w:color="auto" w:fill="auto"/>
          </w:tcPr>
          <w:p w:rsidR="00531ED6" w:rsidRPr="00BE2CAC" w:rsidRDefault="00531ED6" w:rsidP="0053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AC">
              <w:rPr>
                <w:rFonts w:ascii="Times New Roman" w:hAnsi="Times New Roman" w:cs="Times New Roman"/>
                <w:sz w:val="24"/>
                <w:szCs w:val="24"/>
              </w:rPr>
              <w:t>мороженое, хот-дог, кукуруза, кофе</w:t>
            </w:r>
          </w:p>
        </w:tc>
        <w:tc>
          <w:tcPr>
            <w:tcW w:w="1240" w:type="dxa"/>
            <w:shd w:val="clear" w:color="auto" w:fill="auto"/>
          </w:tcPr>
          <w:p w:rsidR="00531ED6" w:rsidRPr="004C745D" w:rsidRDefault="00531ED6" w:rsidP="00531ED6">
            <w:pPr>
              <w:pStyle w:val="formattext"/>
              <w:spacing w:before="0" w:after="0" w:line="240" w:lineRule="auto"/>
              <w:jc w:val="center"/>
              <w:rPr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color w:val="000000"/>
                <w:spacing w:val="2"/>
                <w:shd w:val="clear" w:color="auto" w:fill="FFFFFF"/>
                <w:lang w:val="en-US"/>
              </w:rPr>
              <w:t>2</w:t>
            </w:r>
          </w:p>
        </w:tc>
      </w:tr>
    </w:tbl>
    <w:p w:rsidR="00F85D8A" w:rsidRPr="00BE2CAC" w:rsidRDefault="00F85D8A" w:rsidP="004C74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85D8A" w:rsidRPr="00BE2CAC" w:rsidSect="00402A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AE7"/>
    <w:rsid w:val="0006306D"/>
    <w:rsid w:val="00402A0B"/>
    <w:rsid w:val="004C745D"/>
    <w:rsid w:val="00531ED6"/>
    <w:rsid w:val="00542AE7"/>
    <w:rsid w:val="00955225"/>
    <w:rsid w:val="00BE2CAC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C547C"/>
  <w15:chartTrackingRefBased/>
  <w15:docId w15:val="{FE825BEF-89EF-466E-BE20-AA7CBD7D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AE7"/>
    <w:pPr>
      <w:suppressAutoHyphens/>
      <w:spacing w:line="254" w:lineRule="auto"/>
    </w:pPr>
    <w:rPr>
      <w:rFonts w:ascii="Calibri" w:eastAsia="SimSun" w:hAnsi="Calibri" w:cs="Tahoma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42AE7"/>
    <w:pPr>
      <w:spacing w:before="100" w:after="28" w:line="10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Шутрова О.В.</dc:creator>
  <cp:keywords/>
  <dc:description/>
  <cp:lastModifiedBy>Шутрова О.В.</cp:lastModifiedBy>
  <cp:revision>4</cp:revision>
  <dcterms:created xsi:type="dcterms:W3CDTF">2022-08-16T13:57:00Z</dcterms:created>
  <dcterms:modified xsi:type="dcterms:W3CDTF">2022-08-24T06:35:00Z</dcterms:modified>
</cp:coreProperties>
</file>